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91B" w:rsidRPr="006B5EE6" w:rsidRDefault="0066791B" w:rsidP="00FA6118">
      <w:pPr>
        <w:rPr>
          <w:b/>
          <w:bCs/>
          <w:sz w:val="48"/>
          <w:szCs w:val="48"/>
          <w:lang w:val="ro-RO"/>
        </w:rPr>
      </w:pPr>
      <w:r>
        <w:rPr>
          <w:b/>
          <w:bCs/>
          <w:sz w:val="48"/>
          <w:szCs w:val="48"/>
          <w:lang w:val="ro-RO"/>
        </w:rPr>
        <w:t>Grup Scolar de Posta si T</w:t>
      </w:r>
      <w:r w:rsidRPr="006B5EE6">
        <w:rPr>
          <w:b/>
          <w:bCs/>
          <w:sz w:val="48"/>
          <w:szCs w:val="48"/>
          <w:lang w:val="ro-RO"/>
        </w:rPr>
        <w:t>elecomunicatii</w:t>
      </w:r>
    </w:p>
    <w:p w:rsidR="0066791B" w:rsidRDefault="0066791B" w:rsidP="00FA6118">
      <w:pPr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  <w:lang w:val="fr-FR"/>
        </w:rPr>
      </w:pPr>
      <w:r w:rsidRPr="00FA6118"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  <w:lang w:val="fr-FR"/>
        </w:rPr>
        <w:t xml:space="preserve">     </w:t>
      </w:r>
    </w:p>
    <w:p w:rsidR="0066791B" w:rsidRPr="00416D73" w:rsidRDefault="0066791B" w:rsidP="00FA6118">
      <w:pPr>
        <w:rPr>
          <w:rFonts w:ascii="Tahoma" w:hAnsi="Tahoma" w:cs="Tahoma"/>
          <w:b/>
          <w:bCs/>
          <w:sz w:val="44"/>
          <w:szCs w:val="44"/>
          <w:shd w:val="clear" w:color="auto" w:fill="FFFFFF"/>
        </w:rPr>
      </w:pPr>
      <w:r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  <w:lang w:val="fr-FR"/>
        </w:rPr>
        <w:t xml:space="preserve">      </w:t>
      </w:r>
      <w:r w:rsidRPr="00FA6118"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  <w:lang w:val="fr-FR"/>
        </w:rPr>
        <w:t xml:space="preserve"> </w:t>
      </w:r>
      <w:r w:rsidRPr="00416D73">
        <w:rPr>
          <w:rFonts w:ascii="Tahoma" w:hAnsi="Tahoma" w:cs="Tahoma"/>
          <w:b/>
          <w:bCs/>
          <w:sz w:val="44"/>
          <w:szCs w:val="44"/>
          <w:shd w:val="clear" w:color="auto" w:fill="FFFFFF"/>
          <w:lang w:val="fr-FR"/>
        </w:rPr>
        <w:t>Le Roi Arthur a-t-il réellement existé?</w:t>
      </w:r>
      <w:r w:rsidRPr="00416D73">
        <w:rPr>
          <w:rFonts w:ascii="Tahoma" w:hAnsi="Tahoma" w:cs="Tahoma"/>
          <w:b/>
          <w:bCs/>
          <w:sz w:val="44"/>
          <w:szCs w:val="44"/>
          <w:shd w:val="clear" w:color="auto" w:fill="FFFFFF"/>
        </w:rPr>
        <w:t xml:space="preserve"> </w:t>
      </w:r>
    </w:p>
    <w:p w:rsidR="0066791B" w:rsidRDefault="0066791B">
      <w:pPr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</w:rPr>
      </w:pPr>
    </w:p>
    <w:p w:rsidR="0066791B" w:rsidRDefault="0066791B">
      <w:pPr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</w:rPr>
      </w:pPr>
    </w:p>
    <w:p w:rsidR="0066791B" w:rsidRDefault="0066791B" w:rsidP="00FA6118">
      <w:pPr>
        <w:rPr>
          <w:b/>
          <w:bCs/>
          <w:sz w:val="36"/>
          <w:szCs w:val="36"/>
          <w:lang w:val="ro-RO"/>
        </w:rPr>
      </w:pPr>
    </w:p>
    <w:p w:rsidR="0066791B" w:rsidRPr="00F72673" w:rsidRDefault="0066791B" w:rsidP="00FA6118">
      <w:pPr>
        <w:jc w:val="right"/>
        <w:rPr>
          <w:b/>
          <w:bCs/>
          <w:sz w:val="36"/>
          <w:szCs w:val="36"/>
          <w:lang w:val="ro-RO"/>
        </w:rPr>
      </w:pPr>
      <w:r>
        <w:rPr>
          <w:b/>
          <w:bCs/>
          <w:sz w:val="36"/>
          <w:szCs w:val="36"/>
          <w:lang w:val="ro-RO"/>
        </w:rPr>
        <w:t>Auteurs</w:t>
      </w:r>
      <w:r w:rsidRPr="00F72673">
        <w:rPr>
          <w:b/>
          <w:bCs/>
          <w:sz w:val="36"/>
          <w:szCs w:val="36"/>
          <w:lang w:val="ro-RO"/>
        </w:rPr>
        <w:t>:</w:t>
      </w:r>
    </w:p>
    <w:p w:rsidR="0066791B" w:rsidRPr="00F72673" w:rsidRDefault="0066791B" w:rsidP="00FA6118">
      <w:pPr>
        <w:jc w:val="right"/>
        <w:rPr>
          <w:b/>
          <w:bCs/>
          <w:sz w:val="36"/>
          <w:szCs w:val="36"/>
          <w:lang w:val="ro-RO"/>
        </w:rPr>
      </w:pPr>
      <w:r w:rsidRPr="00F72673">
        <w:rPr>
          <w:b/>
          <w:bCs/>
          <w:sz w:val="36"/>
          <w:szCs w:val="36"/>
          <w:lang w:val="ro-RO"/>
        </w:rPr>
        <w:t>Geres Adela</w:t>
      </w:r>
    </w:p>
    <w:p w:rsidR="0066791B" w:rsidRPr="00F72673" w:rsidRDefault="0066791B" w:rsidP="00FA6118">
      <w:pPr>
        <w:jc w:val="right"/>
        <w:rPr>
          <w:b/>
          <w:bCs/>
          <w:sz w:val="36"/>
          <w:szCs w:val="36"/>
          <w:lang w:val="ro-RO"/>
        </w:rPr>
      </w:pPr>
      <w:r w:rsidRPr="00F72673">
        <w:rPr>
          <w:b/>
          <w:bCs/>
          <w:sz w:val="36"/>
          <w:szCs w:val="36"/>
          <w:lang w:val="ro-RO"/>
        </w:rPr>
        <w:t xml:space="preserve">                                                Jurca Laurentiu</w:t>
      </w:r>
    </w:p>
    <w:p w:rsidR="0066791B" w:rsidRPr="00F72673" w:rsidRDefault="0066791B" w:rsidP="00FA6118">
      <w:pPr>
        <w:jc w:val="right"/>
        <w:rPr>
          <w:b/>
          <w:bCs/>
          <w:sz w:val="36"/>
          <w:szCs w:val="36"/>
          <w:lang w:val="ro-RO"/>
        </w:rPr>
      </w:pPr>
      <w:r w:rsidRPr="00F72673">
        <w:rPr>
          <w:b/>
          <w:bCs/>
          <w:sz w:val="36"/>
          <w:szCs w:val="36"/>
          <w:lang w:val="ro-RO"/>
        </w:rPr>
        <w:t xml:space="preserve">                                   Prof.coord.</w:t>
      </w:r>
    </w:p>
    <w:p w:rsidR="0066791B" w:rsidRDefault="0066791B" w:rsidP="00FA6118">
      <w:pPr>
        <w:jc w:val="right"/>
        <w:rPr>
          <w:b/>
          <w:bCs/>
          <w:sz w:val="52"/>
          <w:szCs w:val="52"/>
          <w:lang w:val="ro-RO"/>
        </w:rPr>
      </w:pPr>
      <w:r>
        <w:rPr>
          <w:b/>
          <w:bCs/>
          <w:sz w:val="36"/>
          <w:szCs w:val="36"/>
          <w:lang w:val="ro-RO"/>
        </w:rPr>
        <w:t>Lolea Alina</w:t>
      </w:r>
    </w:p>
    <w:p w:rsidR="0066791B" w:rsidRDefault="0066791B" w:rsidP="00FA6118">
      <w:pPr>
        <w:jc w:val="right"/>
        <w:rPr>
          <w:b/>
          <w:bCs/>
          <w:sz w:val="52"/>
          <w:szCs w:val="52"/>
          <w:lang w:val="ro-RO"/>
        </w:rPr>
      </w:pPr>
    </w:p>
    <w:p w:rsidR="0066791B" w:rsidRDefault="0066791B" w:rsidP="00FA6118">
      <w:pPr>
        <w:jc w:val="center"/>
        <w:rPr>
          <w:b/>
          <w:bCs/>
          <w:sz w:val="36"/>
          <w:szCs w:val="36"/>
          <w:lang w:val="ro-RO"/>
        </w:rPr>
      </w:pPr>
    </w:p>
    <w:p w:rsidR="0066791B" w:rsidRDefault="0066791B" w:rsidP="00FA6118">
      <w:pPr>
        <w:jc w:val="center"/>
        <w:rPr>
          <w:b/>
          <w:bCs/>
          <w:sz w:val="36"/>
          <w:szCs w:val="36"/>
          <w:lang w:val="ro-RO"/>
        </w:rPr>
      </w:pPr>
    </w:p>
    <w:p w:rsidR="0066791B" w:rsidRDefault="0066791B" w:rsidP="00FA6118">
      <w:pPr>
        <w:jc w:val="center"/>
        <w:rPr>
          <w:b/>
          <w:bCs/>
          <w:sz w:val="36"/>
          <w:szCs w:val="36"/>
          <w:lang w:val="ro-RO"/>
        </w:rPr>
      </w:pPr>
    </w:p>
    <w:p w:rsidR="0066791B" w:rsidRPr="00FA6118" w:rsidRDefault="0066791B" w:rsidP="00FA6118">
      <w:pPr>
        <w:jc w:val="center"/>
        <w:rPr>
          <w:b/>
          <w:bCs/>
          <w:sz w:val="36"/>
          <w:szCs w:val="36"/>
          <w:lang w:val="ro-RO"/>
        </w:rPr>
      </w:pPr>
      <w:r>
        <w:rPr>
          <w:b/>
          <w:bCs/>
          <w:sz w:val="36"/>
          <w:szCs w:val="36"/>
          <w:lang w:val="ro-RO"/>
        </w:rPr>
        <w:t>Novembre 2011</w:t>
      </w:r>
    </w:p>
    <w:p w:rsidR="0066791B" w:rsidRDefault="0066791B">
      <w:pPr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</w:rPr>
      </w:pPr>
    </w:p>
    <w:p w:rsidR="0066791B" w:rsidRPr="00416D73" w:rsidRDefault="0066791B" w:rsidP="006E1222">
      <w:pPr>
        <w:ind w:firstLine="720"/>
        <w:rPr>
          <w:rFonts w:ascii="Tahoma" w:hAnsi="Tahoma" w:cs="Tahoma"/>
          <w:b/>
          <w:bCs/>
          <w:sz w:val="44"/>
          <w:szCs w:val="44"/>
          <w:shd w:val="clear" w:color="auto" w:fill="FFFFFF"/>
        </w:rPr>
      </w:pPr>
      <w:r w:rsidRPr="00416D73">
        <w:rPr>
          <w:rFonts w:ascii="Tahoma" w:hAnsi="Tahoma" w:cs="Tahoma"/>
          <w:b/>
          <w:bCs/>
          <w:sz w:val="44"/>
          <w:szCs w:val="44"/>
          <w:shd w:val="clear" w:color="auto" w:fill="FFFFFF"/>
          <w:lang w:val="fr-FR"/>
        </w:rPr>
        <w:t>Le Roi Arthur a-t-il réellement existé?</w:t>
      </w:r>
      <w:r w:rsidRPr="00416D73">
        <w:rPr>
          <w:rFonts w:ascii="Tahoma" w:hAnsi="Tahoma" w:cs="Tahoma"/>
          <w:b/>
          <w:bCs/>
          <w:sz w:val="44"/>
          <w:szCs w:val="44"/>
          <w:shd w:val="clear" w:color="auto" w:fill="FFFFFF"/>
        </w:rPr>
        <w:t xml:space="preserve"> </w:t>
      </w:r>
    </w:p>
    <w:p w:rsidR="0066791B" w:rsidRDefault="0066791B" w:rsidP="00416D73">
      <w:pPr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</w:rPr>
      </w:pPr>
    </w:p>
    <w:p w:rsidR="0066791B" w:rsidRDefault="0066791B">
      <w:pPr>
        <w:rPr>
          <w:rFonts w:ascii="Tahoma" w:hAnsi="Tahoma" w:cs="Tahoma"/>
          <w:b/>
          <w:bCs/>
          <w:color w:val="545353"/>
          <w:sz w:val="44"/>
          <w:szCs w:val="44"/>
          <w:shd w:val="clear" w:color="auto" w:fill="FFFFFF"/>
        </w:rPr>
      </w:pP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b/>
          <w:bCs/>
          <w:sz w:val="44"/>
          <w:szCs w:val="44"/>
          <w:shd w:val="clear" w:color="auto" w:fill="FFFFFF"/>
        </w:rPr>
        <w:t xml:space="preserve">  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>Le Roi Arthur est une légende qui met en lumière le chevalier idéal, aussi bien en guerre qu’en paix.</w:t>
      </w: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 La naissance de Arthur était enveloppé dans la magie et les complots.</w:t>
      </w:r>
      <w:r w:rsidRPr="0039470B">
        <w:rPr>
          <w:sz w:val="28"/>
          <w:szCs w:val="28"/>
        </w:rPr>
        <w:t xml:space="preserve"> 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Son père, Uther Pendragon, roi de Angleterre, Ygraine </w:t>
      </w:r>
      <w:r>
        <w:rPr>
          <w:rFonts w:ascii="Tahoma" w:hAnsi="Tahoma" w:cs="Tahoma"/>
          <w:sz w:val="28"/>
          <w:szCs w:val="28"/>
          <w:shd w:val="clear" w:color="auto" w:fill="FFFFFF"/>
        </w:rPr>
        <w:t xml:space="preserve">est tombé amoureux 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avec la femme de l'homme le plus fidèle, le prince Gorlois de Cornwall.  </w:t>
      </w:r>
    </w:p>
    <w:p w:rsidR="0066791B" w:rsidRPr="0039470B" w:rsidRDefault="0066791B" w:rsidP="00FA6118">
      <w:pPr>
        <w:rPr>
          <w:rFonts w:ascii="Tahoma" w:hAnsi="Tahoma" w:cs="Tahoma"/>
          <w:sz w:val="28"/>
          <w:szCs w:val="28"/>
          <w:shd w:val="clear" w:color="auto" w:fill="FFFFFF"/>
          <w:lang w:val="fr-FR"/>
        </w:rPr>
      </w:pPr>
      <w:r w:rsidRPr="0039470B">
        <w:rPr>
          <w:rFonts w:ascii="Tahoma" w:hAnsi="Tahoma" w:cs="Tahoma"/>
          <w:b/>
          <w:bCs/>
          <w:sz w:val="28"/>
          <w:szCs w:val="28"/>
          <w:shd w:val="clear" w:color="auto" w:fill="FFFFFF"/>
          <w:lang w:val="fr-FR"/>
        </w:rPr>
        <w:t xml:space="preserve">   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Excalibur est une épée mythique qui a appartenu au roi Atrhur,</w:t>
      </w:r>
      <w:r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roi de Bretons, dans les textes l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>é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gendaires de la Bretagne  écrits au Moyen Age. </w:t>
      </w:r>
    </w:p>
    <w:p w:rsidR="0066791B" w:rsidRPr="00D86424" w:rsidRDefault="0066791B" w:rsidP="00FA6118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D86424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      </w:t>
      </w:r>
      <w:r w:rsidRPr="00D86424">
        <w:rPr>
          <w:rFonts w:ascii="Tahoma" w:hAnsi="Tahoma" w:cs="Tahoma"/>
          <w:b/>
          <w:bCs/>
          <w:sz w:val="28"/>
          <w:szCs w:val="28"/>
          <w:shd w:val="clear" w:color="auto" w:fill="FFFFFF"/>
        </w:rPr>
        <w:t xml:space="preserve">La quête du Graal </w:t>
      </w:r>
    </w:p>
    <w:p w:rsidR="0066791B" w:rsidRPr="0039470B" w:rsidRDefault="0066791B" w:rsidP="00FA6118">
      <w:pPr>
        <w:rPr>
          <w:rFonts w:ascii="Tahoma" w:hAnsi="Tahoma" w:cs="Tahoma"/>
          <w:sz w:val="28"/>
          <w:szCs w:val="28"/>
          <w:shd w:val="clear" w:color="auto" w:fill="FFFFFF"/>
          <w:lang w:val="fr-FR"/>
        </w:rPr>
      </w:pPr>
      <w:r>
        <w:rPr>
          <w:rFonts w:ascii="Tahoma" w:hAnsi="Tahoma" w:cs="Tahoma"/>
          <w:color w:val="545353"/>
          <w:sz w:val="28"/>
          <w:szCs w:val="28"/>
          <w:shd w:val="clear" w:color="auto" w:fill="FFFFFF"/>
          <w:lang w:val="fr-FR"/>
        </w:rPr>
        <w:t xml:space="preserve">  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Après avoir extrait l'épée Excalibur de son fourreau de pierre, Arthur fonde la Table Ronde et lance ses chevaliers dans l'aventure du Graal. </w:t>
      </w:r>
    </w:p>
    <w:p w:rsidR="0066791B" w:rsidRPr="0039470B" w:rsidRDefault="0066791B" w:rsidP="00FA6118">
      <w:pPr>
        <w:rPr>
          <w:rFonts w:ascii="Tahoma" w:hAnsi="Tahoma" w:cs="Tahoma"/>
          <w:sz w:val="28"/>
          <w:szCs w:val="28"/>
          <w:shd w:val="clear" w:color="auto" w:fill="FFFFFF"/>
          <w:lang w:val="fr-FR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  Parmi les chevaliers qui partirent à sa recherche, on trouve Gauvain, Perceval et surtout le Breton continental Lancelot du Lac, ainsi nommé parce qu'il a été élevé par Viviane, fée des eaux et Dame du Lac. </w:t>
      </w:r>
    </w:p>
    <w:p w:rsidR="0066791B" w:rsidRPr="0039470B" w:rsidRDefault="0066791B" w:rsidP="00FA6118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   La passion de Lancelot, pourtant le meilleur des chevaliers, pour la reine Guenièvre, le rend indigne de trouver le Graal.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</w:t>
      </w:r>
    </w:p>
    <w:p w:rsidR="0066791B" w:rsidRPr="00FA6118" w:rsidRDefault="0066791B" w:rsidP="00FA6118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Default="0066791B" w:rsidP="00FA6118">
      <w:pPr>
        <w:rPr>
          <w:rFonts w:ascii="Tahoma" w:hAnsi="Tahoma" w:cs="Tahoma"/>
          <w:color w:val="545353"/>
          <w:sz w:val="28"/>
          <w:szCs w:val="28"/>
          <w:shd w:val="clear" w:color="auto" w:fill="FFFFFF"/>
          <w:lang w:val="fr-FR"/>
        </w:rPr>
      </w:pPr>
    </w:p>
    <w:p w:rsidR="0066791B" w:rsidRPr="00FA6118" w:rsidRDefault="0066791B" w:rsidP="00FA6118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545353"/>
          <w:sz w:val="28"/>
          <w:szCs w:val="28"/>
          <w:shd w:val="clear" w:color="auto" w:fill="FFFFFF"/>
          <w:lang w:val="fr-FR"/>
        </w:rPr>
        <w:t xml:space="preserve">   </w:t>
      </w:r>
    </w:p>
    <w:p w:rsidR="0066791B" w:rsidRDefault="0066791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   Arthur a été élu roi d'Angleterre, mais de nombreuses années sont passées jusque'à ce qu'il soit pleinement reconnu et accepté comme roi.</w:t>
      </w: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</w:t>
      </w: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 Plus tard, Arthur a épousé Guenièvre et s’est installé à Camelot, où il est mentionné au sujet de la Table ronde avec 12 de ses chevaliers.</w:t>
      </w: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La Table ronde de  Camelot est l'endroit où Arthur et ses chevaliers se réunissent pour discuter des questions importantes.</w:t>
      </w:r>
      <w:r w:rsidRPr="0039470B">
        <w:t xml:space="preserve"> 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Parce que c'était une table ronde, aucun chevalier n’était plus important qu'un autre.      </w:t>
      </w: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La légende du Roi Arthur et des Chevaliers de la Table Ronde est l’une des plus anciennes légendes bretonnes.</w:t>
      </w:r>
      <w:r w:rsidRPr="0039470B">
        <w:rPr>
          <w:sz w:val="28"/>
          <w:szCs w:val="28"/>
        </w:rPr>
        <w:t xml:space="preserve"> 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>Le Roi Arthur a été considéré comme éternel.</w:t>
      </w: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A propos de la tombe du roi, on dit qu’elle se trouve sur l'île d'Avalon, avec une croix marquée avec l'inscription suivante:</w:t>
      </w:r>
      <w:r w:rsidRPr="0039470B">
        <w:rPr>
          <w:rFonts w:ascii="Tahoma" w:hAnsi="Tahoma" w:cs="Tahoma"/>
          <w:sz w:val="17"/>
          <w:szCs w:val="17"/>
          <w:shd w:val="clear" w:color="auto" w:fill="FFFFFF"/>
        </w:rPr>
        <w:t xml:space="preserve"> 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“Ici repose le célèbre roi Arthur avec Guenièvre, qui était la seconde épouse enterré sur l'île d'Avalon.” </w:t>
      </w:r>
      <w:r w:rsidRPr="0039470B">
        <w:t xml:space="preserve"> 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>On dit que la tombe a été trouvée à 5 m de profondeur, et dans la tombe ont été trouvés deux coffres qui contenaient les portraits et les armoiries d'Arthur et de Guenièvre.</w:t>
      </w:r>
    </w:p>
    <w:p w:rsidR="0066791B" w:rsidRPr="0039470B" w:rsidRDefault="0066791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    Était-il vraiment la tombe du roi Arthur et la Reine Guenièvre? Nous ne le saurons jamais.</w:t>
      </w:r>
    </w:p>
    <w:p w:rsidR="0066791B" w:rsidRPr="00D86424" w:rsidRDefault="0066791B">
      <w:pPr>
        <w:rPr>
          <w:rFonts w:ascii="Tahoma" w:hAnsi="Tahoma" w:cs="Tahoma"/>
          <w:b/>
          <w:bCs/>
          <w:sz w:val="28"/>
          <w:szCs w:val="28"/>
          <w:shd w:val="clear" w:color="auto" w:fill="FFFFFF"/>
        </w:rPr>
      </w:pPr>
      <w:r w:rsidRPr="00D86424">
        <w:rPr>
          <w:rFonts w:ascii="Tahoma" w:hAnsi="Tahoma" w:cs="Tahoma"/>
          <w:sz w:val="28"/>
          <w:szCs w:val="28"/>
          <w:shd w:val="clear" w:color="auto" w:fill="FFFFFF"/>
        </w:rPr>
        <w:t xml:space="preserve">   </w:t>
      </w:r>
      <w:r w:rsidRPr="00D86424">
        <w:rPr>
          <w:rFonts w:ascii="Tahoma" w:hAnsi="Tahoma" w:cs="Tahoma"/>
          <w:b/>
          <w:bCs/>
          <w:sz w:val="28"/>
          <w:szCs w:val="28"/>
          <w:shd w:val="clear" w:color="auto" w:fill="FFFFFF"/>
        </w:rPr>
        <w:t>Le sorcier Merlin</w:t>
      </w:r>
    </w:p>
    <w:p w:rsidR="0066791B" w:rsidRPr="0039470B" w:rsidRDefault="0066791B" w:rsidP="00FA6118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FA6118">
        <w:rPr>
          <w:rFonts w:ascii="Tahoma" w:hAnsi="Tahoma" w:cs="Tahoma"/>
          <w:color w:val="545353"/>
          <w:sz w:val="28"/>
          <w:szCs w:val="28"/>
          <w:shd w:val="clear" w:color="auto" w:fill="FFFFFF"/>
        </w:rPr>
        <w:t xml:space="preserve">  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Merlin est un personnage légendaire généralement vu comme un magicien et un druide  bénéfique, commandant aux éléments naturels et aux animaux.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</w:t>
      </w:r>
    </w:p>
    <w:p w:rsidR="0066791B" w:rsidRPr="0039470B" w:rsidRDefault="0066791B" w:rsidP="00FA6118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</w:t>
      </w:r>
      <w:r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Merlin est la personne qui 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a aidé</w:t>
      </w:r>
      <w:r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Arthur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à devenir roi.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</w:t>
      </w:r>
    </w:p>
    <w:p w:rsidR="0066791B" w:rsidRPr="0039470B" w:rsidRDefault="0066791B" w:rsidP="0039470B">
      <w:pPr>
        <w:rPr>
          <w:rFonts w:ascii="Tahoma" w:hAnsi="Tahoma" w:cs="Tahoma"/>
          <w:b/>
          <w:bCs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545353"/>
          <w:sz w:val="28"/>
          <w:szCs w:val="28"/>
          <w:shd w:val="clear" w:color="auto" w:fill="FFFFFF"/>
        </w:rPr>
        <w:t xml:space="preserve">  </w:t>
      </w:r>
      <w:r w:rsidRPr="0039470B">
        <w:rPr>
          <w:rFonts w:ascii="Tahoma" w:hAnsi="Tahoma" w:cs="Tahoma"/>
          <w:b/>
          <w:bCs/>
          <w:sz w:val="28"/>
          <w:szCs w:val="28"/>
          <w:shd w:val="clear" w:color="auto" w:fill="FFFFFF"/>
        </w:rPr>
        <w:t>Chr</w:t>
      </w:r>
      <w:r w:rsidRPr="002B2BBC">
        <w:rPr>
          <w:rFonts w:ascii="Tahoma" w:hAnsi="Tahoma" w:cs="Tahoma"/>
          <w:b/>
          <w:bCs/>
          <w:sz w:val="28"/>
          <w:szCs w:val="28"/>
          <w:shd w:val="clear" w:color="auto" w:fill="FFFFFF"/>
        </w:rPr>
        <w:t>é</w:t>
      </w:r>
      <w:r w:rsidRPr="0039470B">
        <w:rPr>
          <w:rFonts w:ascii="Tahoma" w:hAnsi="Tahoma" w:cs="Tahoma"/>
          <w:b/>
          <w:bCs/>
          <w:i/>
          <w:iCs/>
          <w:sz w:val="28"/>
          <w:szCs w:val="28"/>
          <w:shd w:val="clear" w:color="auto" w:fill="FFFFFF"/>
        </w:rPr>
        <w:t>tie</w:t>
      </w:r>
      <w:r w:rsidRPr="0039470B">
        <w:rPr>
          <w:rFonts w:ascii="Tahoma" w:hAnsi="Tahoma" w:cs="Tahoma"/>
          <w:b/>
          <w:bCs/>
          <w:sz w:val="28"/>
          <w:szCs w:val="28"/>
          <w:shd w:val="clear" w:color="auto" w:fill="FFFFFF"/>
        </w:rPr>
        <w:t>n de Troyes</w:t>
      </w:r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>Chr</w:t>
      </w: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</w:rPr>
        <w:t>étie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>n de Troyes est un auteur du Moyen Age qui a il</w:t>
      </w:r>
      <w:r>
        <w:rPr>
          <w:rFonts w:ascii="Tahoma" w:hAnsi="Tahoma" w:cs="Tahoma"/>
          <w:sz w:val="28"/>
          <w:szCs w:val="28"/>
          <w:shd w:val="clear" w:color="auto" w:fill="FFFFFF"/>
        </w:rPr>
        <w:t>lustré dans l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es </w:t>
      </w:r>
      <w:r>
        <w:rPr>
          <w:rFonts w:ascii="Tahoma" w:hAnsi="Tahoma" w:cs="Tahoma"/>
          <w:sz w:val="28"/>
          <w:szCs w:val="28"/>
          <w:shd w:val="clear" w:color="auto" w:fill="FFFFFF"/>
        </w:rPr>
        <w:t>romans suivants cette lé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>gend</w:t>
      </w:r>
      <w:r>
        <w:rPr>
          <w:rFonts w:ascii="Tahoma" w:hAnsi="Tahoma" w:cs="Tahoma"/>
          <w:sz w:val="28"/>
          <w:szCs w:val="28"/>
          <w:shd w:val="clear" w:color="auto" w:fill="FFFFFF"/>
        </w:rPr>
        <w:t>e: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 </w:t>
      </w:r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-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un roman </w:t>
      </w: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  <w:lang w:val="fr-FR"/>
        </w:rPr>
        <w:t>del roi Marc et d'Ysalt la blonde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(</w:t>
      </w: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  <w:lang w:val="fr-FR"/>
        </w:rPr>
        <w:t>Tristan et Iseult</w:t>
      </w: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, perdu) ;</w:t>
      </w:r>
      <w:hyperlink r:id="rId4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 xml:space="preserve"> </w:t>
        </w:r>
      </w:hyperlink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</w:rPr>
      </w:pPr>
      <w:r>
        <w:rPr>
          <w:rFonts w:ascii="Tahoma" w:hAnsi="Tahoma" w:cs="Tahoma"/>
          <w:i/>
          <w:iCs/>
          <w:color w:val="545353"/>
          <w:sz w:val="28"/>
          <w:szCs w:val="28"/>
          <w:shd w:val="clear" w:color="auto" w:fill="FFFFFF"/>
          <w:lang w:val="fr-FR"/>
        </w:rPr>
        <w:t>-</w:t>
      </w:r>
      <w:hyperlink r:id="rId5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>Érec</w:t>
        </w:r>
      </w:hyperlink>
      <w:hyperlink r:id="rId6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 xml:space="preserve"> et </w:t>
        </w:r>
      </w:hyperlink>
      <w:hyperlink r:id="rId7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>Énide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, vers </w:t>
      </w:r>
      <w:hyperlink r:id="rId8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1170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 ;</w:t>
      </w:r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  <w:lang w:val="fr-FR"/>
        </w:rPr>
        <w:t>-</w:t>
      </w:r>
      <w:hyperlink r:id="rId9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>Cligès</w:t>
        </w:r>
      </w:hyperlink>
      <w:hyperlink r:id="rId10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 xml:space="preserve"> ou la Fausse morte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, vers </w:t>
      </w:r>
      <w:hyperlink r:id="rId11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1176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 ;</w:t>
      </w:r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  <w:lang w:val="fr-FR"/>
        </w:rPr>
        <w:t>-</w:t>
      </w:r>
      <w:hyperlink r:id="rId12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>Lancelot ou le Chevalier de la charrette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, roman de </w:t>
      </w:r>
      <w:hyperlink r:id="rId13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Lancelot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, vers </w:t>
      </w:r>
      <w:hyperlink r:id="rId14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1175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-</w:t>
      </w:r>
      <w:hyperlink r:id="rId15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1181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(achevé par Godefroiz de Leigni) ;</w:t>
      </w:r>
      <w:hyperlink r:id="rId16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 xml:space="preserve"> </w:t>
        </w:r>
      </w:hyperlink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  <w:lang w:val="fr-FR"/>
        </w:rPr>
        <w:t>-</w:t>
      </w:r>
      <w:hyperlink r:id="rId17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>Yvain ou le Chevalier au lion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, roman d'</w:t>
      </w:r>
      <w:hyperlink r:id="rId18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Yvain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, vers 1175-1181 ;</w:t>
      </w:r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  <w:lang w:val="fr-FR"/>
        </w:rPr>
      </w:pP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  <w:lang w:val="fr-FR"/>
        </w:rPr>
        <w:t>-</w:t>
      </w:r>
      <w:hyperlink r:id="rId19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>Perceval ou le Conte du Graal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ou </w:t>
      </w:r>
      <w:r w:rsidRPr="0039470B">
        <w:rPr>
          <w:rFonts w:ascii="Tahoma" w:hAnsi="Tahoma" w:cs="Tahoma"/>
          <w:i/>
          <w:iCs/>
          <w:sz w:val="28"/>
          <w:szCs w:val="28"/>
          <w:shd w:val="clear" w:color="auto" w:fill="FFFFFF"/>
          <w:lang w:val="fr-FR"/>
        </w:rPr>
        <w:t xml:space="preserve">roman de </w:t>
      </w:r>
      <w:hyperlink r:id="rId20" w:history="1">
        <w:r w:rsidRPr="0039470B">
          <w:rPr>
            <w:rStyle w:val="Hyperlink"/>
            <w:rFonts w:ascii="Tahoma" w:hAnsi="Tahoma" w:cs="Tahoma"/>
            <w:i/>
            <w:iCs/>
            <w:color w:val="auto"/>
            <w:sz w:val="28"/>
            <w:szCs w:val="28"/>
            <w:shd w:val="clear" w:color="auto" w:fill="FFFFFF"/>
            <w:lang w:val="fr-FR"/>
          </w:rPr>
          <w:t>Perceval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, vers </w:t>
      </w:r>
      <w:hyperlink r:id="rId21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1182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-</w:t>
      </w:r>
      <w:hyperlink r:id="rId22" w:history="1">
        <w:r w:rsidRPr="0039470B">
          <w:rPr>
            <w:rStyle w:val="Hyperlink"/>
            <w:rFonts w:ascii="Tahoma" w:hAnsi="Tahoma" w:cs="Tahoma"/>
            <w:color w:val="auto"/>
            <w:sz w:val="28"/>
            <w:szCs w:val="28"/>
            <w:shd w:val="clear" w:color="auto" w:fill="FFFFFF"/>
            <w:lang w:val="fr-FR"/>
          </w:rPr>
          <w:t>1190</w:t>
        </w:r>
      </w:hyperlink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 xml:space="preserve"> (inachevé).</w:t>
      </w:r>
    </w:p>
    <w:p w:rsidR="0066791B" w:rsidRDefault="0066791B" w:rsidP="0039470B">
      <w:pPr>
        <w:rPr>
          <w:rFonts w:ascii="Tahoma" w:hAnsi="Tahoma" w:cs="Tahoma"/>
          <w:color w:val="545353"/>
          <w:sz w:val="28"/>
          <w:szCs w:val="28"/>
          <w:shd w:val="clear" w:color="auto" w:fill="FFFFFF"/>
          <w:lang w:val="fr-FR"/>
        </w:rPr>
      </w:pPr>
    </w:p>
    <w:p w:rsidR="0066791B" w:rsidRPr="0039470B" w:rsidRDefault="0066791B" w:rsidP="0039470B">
      <w:pPr>
        <w:rPr>
          <w:rFonts w:ascii="Tahoma" w:hAnsi="Tahoma" w:cs="Tahoma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sz w:val="28"/>
          <w:szCs w:val="28"/>
          <w:shd w:val="clear" w:color="auto" w:fill="FFFFFF"/>
          <w:lang w:val="fr-FR"/>
        </w:rPr>
        <w:t>Ses œuvres à propos du roi Arthur sont quelques-uns des meilleurs écrits médiévaux.</w:t>
      </w:r>
      <w:r w:rsidRPr="0039470B">
        <w:rPr>
          <w:rFonts w:ascii="Tahoma" w:hAnsi="Tahoma" w:cs="Tahoma"/>
          <w:sz w:val="28"/>
          <w:szCs w:val="28"/>
          <w:shd w:val="clear" w:color="auto" w:fill="FFFFFF"/>
        </w:rPr>
        <w:t xml:space="preserve"> </w:t>
      </w:r>
    </w:p>
    <w:p w:rsidR="0066791B" w:rsidRDefault="0066791B" w:rsidP="0039470B">
      <w:pPr>
        <w:rPr>
          <w:rFonts w:ascii="Tahoma" w:hAnsi="Tahoma" w:cs="Tahoma"/>
          <w:color w:val="545353"/>
          <w:sz w:val="28"/>
          <w:szCs w:val="28"/>
          <w:shd w:val="clear" w:color="auto" w:fill="FFFFFF"/>
          <w:lang w:val="fr-FR"/>
        </w:rPr>
      </w:pPr>
    </w:p>
    <w:p w:rsidR="0066791B" w:rsidRPr="0039470B" w:rsidRDefault="0066791B" w:rsidP="0039470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545353"/>
          <w:sz w:val="28"/>
          <w:szCs w:val="28"/>
          <w:shd w:val="clear" w:color="auto" w:fill="FFFFFF"/>
          <w:lang w:val="fr-FR"/>
        </w:rPr>
        <w:t xml:space="preserve">  </w:t>
      </w:r>
    </w:p>
    <w:p w:rsidR="0066791B" w:rsidRPr="0039470B" w:rsidRDefault="0066791B" w:rsidP="0039470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Pr="0039470B" w:rsidRDefault="0066791B" w:rsidP="0039470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Pr="00FA6118" w:rsidRDefault="0066791B" w:rsidP="00FA6118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Default="0066791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Default="0066791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Default="0066791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Default="0066791B" w:rsidP="00FA6118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545353"/>
          <w:sz w:val="28"/>
          <w:szCs w:val="28"/>
          <w:shd w:val="clear" w:color="auto" w:fill="FFFFFF"/>
        </w:rPr>
        <w:t xml:space="preserve">  </w:t>
      </w:r>
    </w:p>
    <w:p w:rsidR="0066791B" w:rsidRDefault="0066791B" w:rsidP="00FA6118">
      <w:pPr>
        <w:rPr>
          <w:rFonts w:ascii="Tahoma" w:hAnsi="Tahoma" w:cs="Tahoma"/>
          <w:b/>
          <w:bCs/>
          <w:sz w:val="28"/>
          <w:szCs w:val="28"/>
          <w:shd w:val="clear" w:color="auto" w:fill="FFFFFF"/>
        </w:rPr>
      </w:pPr>
    </w:p>
    <w:p w:rsidR="0066791B" w:rsidRDefault="0066791B" w:rsidP="00FA6118">
      <w:pPr>
        <w:rPr>
          <w:rFonts w:ascii="Tahoma" w:hAnsi="Tahoma" w:cs="Tahoma"/>
          <w:b/>
          <w:bCs/>
          <w:sz w:val="28"/>
          <w:szCs w:val="28"/>
          <w:shd w:val="clear" w:color="auto" w:fill="FFFFFF"/>
        </w:rPr>
      </w:pPr>
    </w:p>
    <w:p w:rsidR="0066791B" w:rsidRDefault="0066791B" w:rsidP="00FA6118">
      <w:pPr>
        <w:rPr>
          <w:rFonts w:ascii="Tahoma" w:hAnsi="Tahoma" w:cs="Tahoma"/>
          <w:b/>
          <w:bCs/>
          <w:sz w:val="28"/>
          <w:szCs w:val="28"/>
          <w:shd w:val="clear" w:color="auto" w:fill="FFFFFF"/>
        </w:rPr>
      </w:pPr>
    </w:p>
    <w:p w:rsidR="0066791B" w:rsidRPr="006933CD" w:rsidRDefault="0066791B" w:rsidP="00FA6118">
      <w:pPr>
        <w:rPr>
          <w:rFonts w:ascii="Tahoma" w:hAnsi="Tahoma" w:cs="Tahoma"/>
          <w:b/>
          <w:bCs/>
          <w:sz w:val="28"/>
          <w:szCs w:val="28"/>
          <w:shd w:val="clear" w:color="auto" w:fill="FFFFFF"/>
        </w:rPr>
      </w:pPr>
      <w:r w:rsidRPr="006933CD">
        <w:rPr>
          <w:rFonts w:ascii="Tahoma" w:hAnsi="Tahoma" w:cs="Tahoma"/>
          <w:b/>
          <w:bCs/>
          <w:sz w:val="28"/>
          <w:szCs w:val="28"/>
          <w:shd w:val="clear" w:color="auto" w:fill="FFFFFF"/>
        </w:rPr>
        <w:t>Sitographie:</w:t>
      </w:r>
    </w:p>
    <w:p w:rsidR="0066791B" w:rsidRPr="006933CD" w:rsidRDefault="0066791B" w:rsidP="00FA6118">
      <w:pPr>
        <w:rPr>
          <w:rFonts w:ascii="Tahoma" w:hAnsi="Tahoma" w:cs="Tahoma"/>
          <w:b/>
          <w:bCs/>
          <w:color w:val="545353"/>
          <w:sz w:val="28"/>
          <w:szCs w:val="28"/>
          <w:shd w:val="clear" w:color="auto" w:fill="FFFFFF"/>
        </w:rPr>
      </w:pPr>
      <w:r w:rsidRPr="006933CD">
        <w:rPr>
          <w:rFonts w:ascii="Tahoma" w:hAnsi="Tahoma" w:cs="Tahoma"/>
          <w:b/>
          <w:bCs/>
          <w:color w:val="545353"/>
          <w:sz w:val="28"/>
          <w:szCs w:val="28"/>
          <w:shd w:val="clear" w:color="auto" w:fill="FFFFFF"/>
        </w:rPr>
        <w:t xml:space="preserve"> </w:t>
      </w:r>
    </w:p>
    <w:p w:rsidR="0066791B" w:rsidRPr="0039470B" w:rsidRDefault="0066791B" w:rsidP="0039470B">
      <w:pPr>
        <w:rPr>
          <w:color w:val="2706A2"/>
          <w:sz w:val="32"/>
          <w:szCs w:val="32"/>
        </w:rPr>
      </w:pPr>
    </w:p>
    <w:p w:rsidR="0066791B" w:rsidRPr="0039470B" w:rsidRDefault="0066791B" w:rsidP="00FA6118">
      <w:pPr>
        <w:rPr>
          <w:color w:val="2706A2"/>
          <w:sz w:val="32"/>
          <w:szCs w:val="32"/>
        </w:rPr>
      </w:pPr>
      <w:hyperlink r:id="rId23" w:history="1">
        <w:r w:rsidRPr="0039470B">
          <w:rPr>
            <w:rStyle w:val="Hyperlink"/>
            <w:color w:val="2706A2"/>
            <w:sz w:val="32"/>
            <w:szCs w:val="32"/>
          </w:rPr>
          <w:t>http://www.esoterism.ro/ro/arthur.php</w:t>
        </w:r>
      </w:hyperlink>
    </w:p>
    <w:p w:rsidR="0066791B" w:rsidRPr="0039470B" w:rsidRDefault="0066791B" w:rsidP="00FA6118">
      <w:pPr>
        <w:rPr>
          <w:rFonts w:ascii="Tahoma" w:hAnsi="Tahoma" w:cs="Tahoma"/>
          <w:color w:val="2706A2"/>
          <w:sz w:val="32"/>
          <w:szCs w:val="32"/>
          <w:shd w:val="clear" w:color="auto" w:fill="FFFFFF"/>
        </w:rPr>
      </w:pPr>
      <w:hyperlink r:id="rId24" w:history="1">
        <w:r w:rsidRPr="0039470B">
          <w:rPr>
            <w:rStyle w:val="Hyperlink"/>
            <w:color w:val="2706A2"/>
            <w:sz w:val="32"/>
            <w:szCs w:val="32"/>
          </w:rPr>
          <w:t>http://www.ticataca.ro/2009/08/legenda-regelui-arthur/</w:t>
        </w:r>
      </w:hyperlink>
    </w:p>
    <w:p w:rsidR="0066791B" w:rsidRPr="0039470B" w:rsidRDefault="0066791B" w:rsidP="0039470B">
      <w:pPr>
        <w:rPr>
          <w:rFonts w:ascii="Tahoma" w:hAnsi="Tahoma" w:cs="Tahoma"/>
          <w:color w:val="2706A2"/>
          <w:sz w:val="28"/>
          <w:szCs w:val="28"/>
          <w:shd w:val="clear" w:color="auto" w:fill="FFFFFF"/>
        </w:rPr>
      </w:pPr>
      <w:hyperlink r:id="rId25" w:history="1">
        <w:r w:rsidRPr="0039470B">
          <w:rPr>
            <w:rStyle w:val="Hyperlink"/>
            <w:rFonts w:ascii="Tahoma" w:hAnsi="Tahoma" w:cs="Tahoma"/>
            <w:color w:val="2706A2"/>
            <w:sz w:val="28"/>
            <w:szCs w:val="28"/>
            <w:shd w:val="clear" w:color="auto" w:fill="FFFFFF"/>
          </w:rPr>
          <w:t>http://www.lionsdeguerre.com/moyen-age/chevalier-moyen-age.php</w:t>
        </w:r>
      </w:hyperlink>
      <w:r w:rsidRPr="0039470B">
        <w:rPr>
          <w:rFonts w:ascii="Tahoma" w:hAnsi="Tahoma" w:cs="Tahoma"/>
          <w:color w:val="2706A2"/>
          <w:sz w:val="28"/>
          <w:szCs w:val="28"/>
          <w:shd w:val="clear" w:color="auto" w:fill="FFFFFF"/>
        </w:rPr>
        <w:t xml:space="preserve"> </w:t>
      </w:r>
    </w:p>
    <w:p w:rsidR="0066791B" w:rsidRPr="0039470B" w:rsidRDefault="0066791B" w:rsidP="0039470B">
      <w:pPr>
        <w:rPr>
          <w:rFonts w:ascii="Tahoma" w:hAnsi="Tahoma" w:cs="Tahoma"/>
          <w:color w:val="2706A2"/>
          <w:sz w:val="28"/>
          <w:szCs w:val="28"/>
          <w:shd w:val="clear" w:color="auto" w:fill="FFFFFF"/>
        </w:rPr>
      </w:pPr>
      <w:r w:rsidRPr="0039470B">
        <w:rPr>
          <w:rFonts w:ascii="Tahoma" w:hAnsi="Tahoma" w:cs="Tahoma"/>
          <w:color w:val="2706A2"/>
          <w:sz w:val="28"/>
          <w:szCs w:val="28"/>
          <w:shd w:val="clear" w:color="auto" w:fill="FFFFFF"/>
        </w:rPr>
        <w:t>http://www.bretagne.com/fr/culture_bretonne/contes_et_legendes/mythe_d_arthur</w:t>
      </w:r>
    </w:p>
    <w:p w:rsidR="0066791B" w:rsidRPr="0039470B" w:rsidRDefault="0066791B" w:rsidP="0039470B">
      <w:pPr>
        <w:rPr>
          <w:rFonts w:ascii="Tahoma" w:hAnsi="Tahoma" w:cs="Tahoma"/>
          <w:color w:val="2706A2"/>
          <w:sz w:val="28"/>
          <w:szCs w:val="28"/>
          <w:shd w:val="clear" w:color="auto" w:fill="FFFFFF"/>
        </w:rPr>
      </w:pPr>
      <w:hyperlink r:id="rId26" w:history="1">
        <w:r w:rsidRPr="0039470B">
          <w:rPr>
            <w:rStyle w:val="Hyperlink"/>
            <w:rFonts w:ascii="Tahoma" w:hAnsi="Tahoma" w:cs="Tahoma"/>
            <w:color w:val="2706A2"/>
            <w:sz w:val="28"/>
            <w:szCs w:val="28"/>
            <w:shd w:val="clear" w:color="auto" w:fill="FFFFFF"/>
          </w:rPr>
          <w:t>http://www.centre-arthurien-broceliande.com/centrearthurien_1.html</w:t>
        </w:r>
      </w:hyperlink>
      <w:r w:rsidRPr="0039470B">
        <w:rPr>
          <w:rFonts w:ascii="Tahoma" w:hAnsi="Tahoma" w:cs="Tahoma"/>
          <w:color w:val="2706A2"/>
          <w:sz w:val="28"/>
          <w:szCs w:val="28"/>
          <w:shd w:val="clear" w:color="auto" w:fill="FFFFFF"/>
        </w:rPr>
        <w:t xml:space="preserve"> </w:t>
      </w:r>
    </w:p>
    <w:p w:rsidR="0066791B" w:rsidRPr="0039470B" w:rsidRDefault="0066791B" w:rsidP="0039470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  <w:hyperlink r:id="rId27" w:history="1">
        <w:r w:rsidRPr="0039470B">
          <w:rPr>
            <w:rStyle w:val="Hyperlink"/>
            <w:rFonts w:ascii="Tahoma" w:hAnsi="Tahoma" w:cs="Tahoma"/>
            <w:color w:val="2706A2"/>
            <w:sz w:val="28"/>
            <w:szCs w:val="28"/>
            <w:shd w:val="clear" w:color="auto" w:fill="FFFFFF"/>
          </w:rPr>
          <w:t>http://www.culture-generale.fr/histoire/6-nom-des-chevaliers-de-la-table-ronde</w:t>
        </w:r>
      </w:hyperlink>
      <w:r w:rsidRPr="0039470B">
        <w:rPr>
          <w:rFonts w:ascii="Tahoma" w:hAnsi="Tahoma" w:cs="Tahoma"/>
          <w:color w:val="545353"/>
          <w:sz w:val="28"/>
          <w:szCs w:val="28"/>
          <w:shd w:val="clear" w:color="auto" w:fill="FFFFFF"/>
        </w:rPr>
        <w:t xml:space="preserve"> </w:t>
      </w:r>
    </w:p>
    <w:p w:rsidR="0066791B" w:rsidRPr="0039470B" w:rsidRDefault="0066791B" w:rsidP="0039470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Default="0066791B" w:rsidP="00FA6118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p w:rsidR="0066791B" w:rsidRPr="00663E8A" w:rsidRDefault="0066791B" w:rsidP="00FA6118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545353"/>
          <w:sz w:val="28"/>
          <w:szCs w:val="28"/>
          <w:shd w:val="clear" w:color="auto" w:fill="FFFFFF"/>
        </w:rPr>
        <w:t xml:space="preserve">   </w:t>
      </w:r>
    </w:p>
    <w:p w:rsidR="0066791B" w:rsidRPr="00663E8A" w:rsidRDefault="0066791B">
      <w:pPr>
        <w:rPr>
          <w:rFonts w:ascii="Tahoma" w:hAnsi="Tahoma" w:cs="Tahoma"/>
          <w:color w:val="545353"/>
          <w:sz w:val="28"/>
          <w:szCs w:val="28"/>
          <w:shd w:val="clear" w:color="auto" w:fill="FFFFFF"/>
        </w:rPr>
      </w:pPr>
    </w:p>
    <w:sectPr w:rsidR="0066791B" w:rsidRPr="00663E8A" w:rsidSect="00A45F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544BB"/>
    <w:rsid w:val="00000A77"/>
    <w:rsid w:val="0009491F"/>
    <w:rsid w:val="00171C29"/>
    <w:rsid w:val="001C04ED"/>
    <w:rsid w:val="001C2D9D"/>
    <w:rsid w:val="00283E75"/>
    <w:rsid w:val="002B2BBC"/>
    <w:rsid w:val="002B2F39"/>
    <w:rsid w:val="002C6D91"/>
    <w:rsid w:val="00315AD9"/>
    <w:rsid w:val="003320B1"/>
    <w:rsid w:val="00387C9F"/>
    <w:rsid w:val="0039470B"/>
    <w:rsid w:val="00394EB6"/>
    <w:rsid w:val="00416D73"/>
    <w:rsid w:val="0043648E"/>
    <w:rsid w:val="004544BB"/>
    <w:rsid w:val="0061281F"/>
    <w:rsid w:val="00663E8A"/>
    <w:rsid w:val="0066791B"/>
    <w:rsid w:val="006933CD"/>
    <w:rsid w:val="006B5EE6"/>
    <w:rsid w:val="006E1222"/>
    <w:rsid w:val="00722220"/>
    <w:rsid w:val="007A7748"/>
    <w:rsid w:val="009319CB"/>
    <w:rsid w:val="0094210F"/>
    <w:rsid w:val="00957C0E"/>
    <w:rsid w:val="00961F1D"/>
    <w:rsid w:val="0098380F"/>
    <w:rsid w:val="009B6A1D"/>
    <w:rsid w:val="009C7887"/>
    <w:rsid w:val="00A45FBE"/>
    <w:rsid w:val="00A47DEE"/>
    <w:rsid w:val="00A531C8"/>
    <w:rsid w:val="00B66C9C"/>
    <w:rsid w:val="00B95BB3"/>
    <w:rsid w:val="00BA4898"/>
    <w:rsid w:val="00BB18C5"/>
    <w:rsid w:val="00C2503E"/>
    <w:rsid w:val="00C40983"/>
    <w:rsid w:val="00C62DD3"/>
    <w:rsid w:val="00C912EF"/>
    <w:rsid w:val="00CE0500"/>
    <w:rsid w:val="00CE6C7A"/>
    <w:rsid w:val="00D56C14"/>
    <w:rsid w:val="00D82392"/>
    <w:rsid w:val="00D86424"/>
    <w:rsid w:val="00DF743A"/>
    <w:rsid w:val="00E36269"/>
    <w:rsid w:val="00E454F5"/>
    <w:rsid w:val="00E5517E"/>
    <w:rsid w:val="00EA48F1"/>
    <w:rsid w:val="00ED16C2"/>
    <w:rsid w:val="00F02571"/>
    <w:rsid w:val="00F72673"/>
    <w:rsid w:val="00F73699"/>
    <w:rsid w:val="00FA6118"/>
    <w:rsid w:val="00FA66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BE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style-span">
    <w:name w:val="apple-style-span"/>
    <w:basedOn w:val="DefaultParagraphFont"/>
    <w:uiPriority w:val="99"/>
    <w:rsid w:val="00FA6118"/>
  </w:style>
  <w:style w:type="character" w:styleId="Hyperlink">
    <w:name w:val="Hyperlink"/>
    <w:basedOn w:val="DefaultParagraphFont"/>
    <w:uiPriority w:val="99"/>
    <w:rsid w:val="00FA6118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FA6118"/>
    <w:pPr>
      <w:spacing w:before="100" w:beforeAutospacing="1" w:after="100" w:afterAutospacing="1" w:line="240" w:lineRule="auto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40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r.wikipedia.org/wiki/1170" TargetMode="External"/><Relationship Id="rId13" Type="http://schemas.openxmlformats.org/officeDocument/2006/relationships/hyperlink" Target="http://fr.wikipedia.org/wiki/Lancelot_du_Lac" TargetMode="External"/><Relationship Id="rId18" Type="http://schemas.openxmlformats.org/officeDocument/2006/relationships/hyperlink" Target="http://fr.wikipedia.org/wiki/Yvain" TargetMode="External"/><Relationship Id="rId26" Type="http://schemas.openxmlformats.org/officeDocument/2006/relationships/hyperlink" Target="http://www.centre-arthurien-broceliande.com/centrearthurien_1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fr.wikipedia.org/wiki/1182" TargetMode="External"/><Relationship Id="rId7" Type="http://schemas.openxmlformats.org/officeDocument/2006/relationships/hyperlink" Target="http://fr.wikipedia.org/wiki/%C3%89rec_et_%C3%89nide" TargetMode="External"/><Relationship Id="rId12" Type="http://schemas.openxmlformats.org/officeDocument/2006/relationships/hyperlink" Target="http://fr.wikipedia.org/wiki/Lancelot_ou_le_Chevalier_de_la_charrette" TargetMode="External"/><Relationship Id="rId17" Type="http://schemas.openxmlformats.org/officeDocument/2006/relationships/hyperlink" Target="http://fr.wikipedia.org/wiki/Yvain_ou_le_Chevalier_au_lion" TargetMode="External"/><Relationship Id="rId25" Type="http://schemas.openxmlformats.org/officeDocument/2006/relationships/hyperlink" Target="http://www.lionsdeguerre.com/moyen-age/chevalier-moyen-age.php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fr.wikipedia.org/wiki/Yvain_ou_le_Chevalier_au_lion" TargetMode="External"/><Relationship Id="rId20" Type="http://schemas.openxmlformats.org/officeDocument/2006/relationships/hyperlink" Target="http://fr.wikipedia.org/wiki/Perceval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fr.wikipedia.org/wiki/%C3%89rec_et_%C3%89nide" TargetMode="External"/><Relationship Id="rId11" Type="http://schemas.openxmlformats.org/officeDocument/2006/relationships/hyperlink" Target="http://fr.wikipedia.org/wiki/1176" TargetMode="External"/><Relationship Id="rId24" Type="http://schemas.openxmlformats.org/officeDocument/2006/relationships/hyperlink" Target="http://www.ticataca.ro/2009/08/legenda-regelui-arthur/" TargetMode="External"/><Relationship Id="rId5" Type="http://schemas.openxmlformats.org/officeDocument/2006/relationships/hyperlink" Target="http://fr.wikipedia.org/wiki/%C3%89rec_et_%C3%89nide" TargetMode="External"/><Relationship Id="rId15" Type="http://schemas.openxmlformats.org/officeDocument/2006/relationships/hyperlink" Target="http://fr.wikipedia.org/wiki/1181" TargetMode="External"/><Relationship Id="rId23" Type="http://schemas.openxmlformats.org/officeDocument/2006/relationships/hyperlink" Target="http://www.esoterism.ro/ro/arthur.php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://fr.wikipedia.org/wiki/Clig%C3%A8s" TargetMode="External"/><Relationship Id="rId19" Type="http://schemas.openxmlformats.org/officeDocument/2006/relationships/hyperlink" Target="http://fr.wikipedia.org/wiki/Perceval_ou_le_Conte_du_Graal" TargetMode="External"/><Relationship Id="rId4" Type="http://schemas.openxmlformats.org/officeDocument/2006/relationships/hyperlink" Target="http://fr.wikipedia.org/wiki/%C3%89rec_et_%C3%89nide" TargetMode="External"/><Relationship Id="rId9" Type="http://schemas.openxmlformats.org/officeDocument/2006/relationships/hyperlink" Target="http://fr.wikipedia.org/wiki/Clig%C3%A8s" TargetMode="External"/><Relationship Id="rId14" Type="http://schemas.openxmlformats.org/officeDocument/2006/relationships/hyperlink" Target="http://fr.wikipedia.org/wiki/1175" TargetMode="External"/><Relationship Id="rId22" Type="http://schemas.openxmlformats.org/officeDocument/2006/relationships/hyperlink" Target="http://fr.wikipedia.org/wiki/1190" TargetMode="External"/><Relationship Id="rId27" Type="http://schemas.openxmlformats.org/officeDocument/2006/relationships/hyperlink" Target="http://www.culture-generale.fr/histoire/6-nom-des-chevaliers-de-la-table-rond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5</Pages>
  <Words>784</Words>
  <Characters>4474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La légende du Roi Arthur</dc:title>
  <dc:subject/>
  <dc:creator>Geres</dc:creator>
  <cp:keywords/>
  <dc:description/>
  <cp:lastModifiedBy>dell</cp:lastModifiedBy>
  <cp:revision>12</cp:revision>
  <dcterms:created xsi:type="dcterms:W3CDTF">2011-11-22T20:14:00Z</dcterms:created>
  <dcterms:modified xsi:type="dcterms:W3CDTF">2011-11-23T13:19:00Z</dcterms:modified>
</cp:coreProperties>
</file>